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06C" w:rsidRPr="0065206C" w:rsidRDefault="0065206C" w:rsidP="0065206C">
      <w:pPr>
        <w:jc w:val="center"/>
        <w:rPr>
          <w:rFonts w:ascii="Helvetica" w:hAnsi="Helvetica" w:cs="Helvetica"/>
          <w:b/>
          <w:color w:val="444444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b/>
          <w:color w:val="444444"/>
          <w:sz w:val="28"/>
          <w:szCs w:val="28"/>
          <w:shd w:val="clear" w:color="auto" w:fill="FFFFFF"/>
        </w:rPr>
        <w:t>Politics</w:t>
      </w:r>
      <w:bookmarkStart w:id="0" w:name="_GoBack"/>
      <w:bookmarkEnd w:id="0"/>
      <w:r w:rsidRPr="0065206C">
        <w:rPr>
          <w:rFonts w:ascii="Helvetica" w:hAnsi="Helvetica" w:cs="Helvetica"/>
          <w:b/>
          <w:color w:val="444444"/>
          <w:sz w:val="28"/>
          <w:szCs w:val="28"/>
          <w:shd w:val="clear" w:color="auto" w:fill="FFFFFF"/>
        </w:rPr>
        <w:t xml:space="preserve"> – Major Campaign Positions</w:t>
      </w: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253F9D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 xml:space="preserve">Describes the major job positions that are part of a political campaign. The program discusses the </w:t>
      </w:r>
      <w:r w:rsidRPr="0065206C">
        <w:rPr>
          <w:rFonts w:ascii="Helvetica" w:hAnsi="Helvetica" w:cs="Helvetica"/>
          <w:color w:val="444444"/>
          <w:sz w:val="28"/>
          <w:szCs w:val="28"/>
          <w:u w:val="single"/>
          <w:shd w:val="clear" w:color="auto" w:fill="FFFFFF"/>
        </w:rPr>
        <w:t>roles and responsibilities</w:t>
      </w: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 xml:space="preserve"> of the candidate, campaign manager, communications director, finance director, campaign treasurer, political consultant, social network coordinator, and political analyst. It details the </w:t>
      </w:r>
      <w:r w:rsidRPr="0065206C">
        <w:rPr>
          <w:rFonts w:ascii="Helvetica" w:hAnsi="Helvetica" w:cs="Helvetica"/>
          <w:color w:val="444444"/>
          <w:sz w:val="28"/>
          <w:szCs w:val="28"/>
          <w:u w:val="single"/>
          <w:shd w:val="clear" w:color="auto" w:fill="FFFFFF"/>
        </w:rPr>
        <w:t>qualifications required for each role</w:t>
      </w: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 xml:space="preserve"> and the </w:t>
      </w:r>
      <w:r w:rsidRPr="0065206C">
        <w:rPr>
          <w:rFonts w:ascii="Helvetica" w:hAnsi="Helvetica" w:cs="Helvetica"/>
          <w:color w:val="444444"/>
          <w:sz w:val="28"/>
          <w:szCs w:val="28"/>
          <w:u w:val="single"/>
          <w:shd w:val="clear" w:color="auto" w:fill="FFFFFF"/>
        </w:rPr>
        <w:t>ways in which the jobs interact with each other</w:t>
      </w: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 xml:space="preserve"> during a political campaign.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Political Candidate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Campaign Manager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Communications Director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Finance Director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lastRenderedPageBreak/>
        <w:t>Campaign Treasurer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Political Consultant</w:t>
      </w: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Social Network Coordinator</w:t>
      </w: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</w:pPr>
    </w:p>
    <w:p w:rsidR="0065206C" w:rsidRPr="0065206C" w:rsidRDefault="0065206C">
      <w:pPr>
        <w:rPr>
          <w:sz w:val="28"/>
          <w:szCs w:val="28"/>
        </w:rPr>
      </w:pPr>
      <w:r w:rsidRPr="0065206C">
        <w:rPr>
          <w:rFonts w:ascii="Helvetica" w:hAnsi="Helvetica" w:cs="Helvetica"/>
          <w:color w:val="444444"/>
          <w:sz w:val="28"/>
          <w:szCs w:val="28"/>
          <w:shd w:val="clear" w:color="auto" w:fill="FFFFFF"/>
        </w:rPr>
        <w:t>Political Analyst</w:t>
      </w:r>
    </w:p>
    <w:sectPr w:rsidR="0065206C" w:rsidRPr="00652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6C"/>
    <w:rsid w:val="0065206C"/>
    <w:rsid w:val="00675563"/>
    <w:rsid w:val="00E7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A62B9F-B737-4EC9-A7C5-A2AF6385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Ranweiler, Curtis M BHS</dc:creator>
  <cp:keywords/>
  <dc:description/>
  <cp:lastModifiedBy>Ranweiler, Curtis M BHS</cp:lastModifiedBy>
  <cp:revision>1</cp:revision>
  <dcterms:created xsi:type="dcterms:W3CDTF">2017-04-05T16:54:00Z</dcterms:created>
  <dcterms:modified xsi:type="dcterms:W3CDTF">2017-04-05T17:00:00Z</dcterms:modified>
</cp:coreProperties>
</file>